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2DB" w:rsidRPr="004872DB" w:rsidRDefault="004872DB" w:rsidP="004872DB">
      <w:pPr>
        <w:spacing w:before="360" w:after="120"/>
        <w:ind w:left="425"/>
        <w:jc w:val="right"/>
        <w:outlineLvl w:val="1"/>
        <w:rPr>
          <w:rFonts w:ascii="Times New Roman" w:eastAsia="Calibri" w:hAnsi="Times New Roman"/>
          <w:b/>
          <w:caps/>
          <w:noProof w:val="0"/>
          <w:sz w:val="28"/>
          <w:szCs w:val="28"/>
        </w:rPr>
      </w:pPr>
      <w:r w:rsidRPr="004872DB">
        <w:rPr>
          <w:rFonts w:ascii="Times New Roman" w:eastAsia="Calibri" w:hAnsi="Times New Roman"/>
          <w:b/>
          <w:caps/>
          <w:noProof w:val="0"/>
          <w:sz w:val="28"/>
          <w:szCs w:val="28"/>
        </w:rPr>
        <w:t>ПРИЛОЖЕНИЕ №8</w:t>
      </w:r>
    </w:p>
    <w:p w:rsidR="00C13822" w:rsidRPr="00C13822" w:rsidRDefault="00C91361" w:rsidP="00C91361">
      <w:pPr>
        <w:spacing w:before="360" w:after="120"/>
        <w:ind w:left="425"/>
        <w:jc w:val="center"/>
        <w:outlineLvl w:val="1"/>
        <w:rPr>
          <w:rFonts w:ascii="Times New Roman" w:eastAsia="Calibri" w:hAnsi="Times New Roman"/>
          <w:b/>
          <w:caps/>
          <w:noProof w:val="0"/>
          <w:szCs w:val="24"/>
        </w:rPr>
      </w:pPr>
      <w:r>
        <w:rPr>
          <w:rFonts w:ascii="Times New Roman" w:eastAsia="Calibri" w:hAnsi="Times New Roman"/>
          <w:b/>
          <w:caps/>
          <w:noProof w:val="0"/>
          <w:szCs w:val="24"/>
        </w:rPr>
        <w:t>обоснованиЕ</w:t>
      </w:r>
      <w:r w:rsidR="00C13822" w:rsidRPr="00C13822">
        <w:rPr>
          <w:rFonts w:ascii="Times New Roman" w:eastAsia="Calibri" w:hAnsi="Times New Roman"/>
          <w:b/>
          <w:caps/>
          <w:noProof w:val="0"/>
          <w:szCs w:val="24"/>
        </w:rPr>
        <w:t xml:space="preserve"> НМЦ</w:t>
      </w:r>
    </w:p>
    <w:p w:rsidR="00C13822" w:rsidRPr="00C13822" w:rsidRDefault="00C13822" w:rsidP="00C13822">
      <w:pPr>
        <w:spacing w:before="360" w:after="120"/>
        <w:ind w:left="425"/>
        <w:jc w:val="center"/>
        <w:rPr>
          <w:rFonts w:ascii="Times New Roman" w:eastAsia="Calibri" w:hAnsi="Times New Roman"/>
          <w:b/>
          <w:caps/>
          <w:noProof w:val="0"/>
          <w:szCs w:val="24"/>
        </w:rPr>
      </w:pPr>
      <w:r w:rsidRPr="00C13822">
        <w:rPr>
          <w:rFonts w:ascii="Times New Roman" w:eastAsia="Calibri" w:hAnsi="Times New Roman"/>
          <w:b/>
          <w:caps/>
          <w:noProof w:val="0"/>
          <w:szCs w:val="24"/>
        </w:rPr>
        <w:t>ОБОСНОВАНИЕ начальной (максимальной) цены договора</w:t>
      </w:r>
      <w:r w:rsidRPr="00C13822">
        <w:rPr>
          <w:rFonts w:ascii="Times New Roman" w:eastAsia="Calibri" w:hAnsi="Times New Roman"/>
          <w:noProof w:val="0"/>
          <w:sz w:val="26"/>
          <w:szCs w:val="26"/>
        </w:rPr>
        <w:t xml:space="preserve"> / </w:t>
      </w:r>
      <w:r w:rsidRPr="00C13822">
        <w:rPr>
          <w:rFonts w:ascii="Times New Roman" w:eastAsia="Calibri" w:hAnsi="Times New Roman"/>
          <w:b/>
          <w:caps/>
          <w:noProof w:val="0"/>
          <w:szCs w:val="24"/>
        </w:rPr>
        <w:t>цены единицы товара, работы, услуги</w:t>
      </w:r>
    </w:p>
    <w:p w:rsidR="00C13822" w:rsidRPr="00C13822" w:rsidRDefault="00C13822" w:rsidP="00C13822">
      <w:pPr>
        <w:spacing w:before="120" w:line="360" w:lineRule="exact"/>
        <w:jc w:val="both"/>
        <w:rPr>
          <w:rFonts w:ascii="Times New Roman" w:eastAsia="Calibri" w:hAnsi="Times New Roman"/>
          <w:i/>
          <w:noProof w:val="0"/>
          <w:sz w:val="26"/>
          <w:szCs w:val="26"/>
          <w:highlight w:val="yellow"/>
        </w:rPr>
      </w:pPr>
    </w:p>
    <w:p w:rsidR="00C13822" w:rsidRPr="00C13822" w:rsidRDefault="00C13822" w:rsidP="00C13822">
      <w:pPr>
        <w:numPr>
          <w:ilvl w:val="0"/>
          <w:numId w:val="7"/>
        </w:numPr>
        <w:spacing w:before="120" w:after="120" w:line="360" w:lineRule="exact"/>
        <w:ind w:left="714" w:hanging="357"/>
        <w:jc w:val="both"/>
        <w:rPr>
          <w:rFonts w:ascii="Times New Roman" w:eastAsia="Calibri" w:hAnsi="Times New Roman"/>
          <w:b/>
          <w:noProof w:val="0"/>
          <w:sz w:val="26"/>
          <w:szCs w:val="26"/>
        </w:rPr>
      </w:pPr>
      <w:r w:rsidRPr="00C13822">
        <w:rPr>
          <w:rFonts w:ascii="Times New Roman" w:eastAsia="Calibri" w:hAnsi="Times New Roman"/>
          <w:b/>
          <w:noProof w:val="0"/>
          <w:sz w:val="26"/>
          <w:szCs w:val="26"/>
        </w:rPr>
        <w:t>Общая информация</w:t>
      </w:r>
    </w:p>
    <w:tbl>
      <w:tblPr>
        <w:tblStyle w:val="1"/>
        <w:tblW w:w="9952" w:type="dxa"/>
        <w:tblInd w:w="-34" w:type="dxa"/>
        <w:tblLook w:val="04A0" w:firstRow="1" w:lastRow="0" w:firstColumn="1" w:lastColumn="0" w:noHBand="0" w:noVBand="1"/>
      </w:tblPr>
      <w:tblGrid>
        <w:gridCol w:w="709"/>
        <w:gridCol w:w="3685"/>
        <w:gridCol w:w="5558"/>
      </w:tblGrid>
      <w:tr w:rsidR="00C13822" w:rsidRPr="00C13822" w:rsidTr="00861C25">
        <w:tc>
          <w:tcPr>
            <w:tcW w:w="709" w:type="dxa"/>
          </w:tcPr>
          <w:p w:rsidR="00C13822" w:rsidRPr="00C13822" w:rsidRDefault="00C13822" w:rsidP="00C13822">
            <w:pPr>
              <w:spacing w:before="120" w:line="360" w:lineRule="exact"/>
              <w:contextualSpacing/>
              <w:rPr>
                <w:rFonts w:ascii="Times New Roman" w:eastAsia="Calibri" w:hAnsi="Times New Roman"/>
                <w:noProof w:val="0"/>
                <w:sz w:val="22"/>
                <w:szCs w:val="22"/>
              </w:rPr>
            </w:pPr>
            <w:r w:rsidRPr="00C13822">
              <w:rPr>
                <w:rFonts w:ascii="Times New Roman" w:eastAsia="Calibri" w:hAnsi="Times New Roman"/>
                <w:noProof w:val="0"/>
                <w:sz w:val="22"/>
                <w:szCs w:val="22"/>
              </w:rPr>
              <w:t>№ п/п</w:t>
            </w:r>
          </w:p>
        </w:tc>
        <w:tc>
          <w:tcPr>
            <w:tcW w:w="3685" w:type="dxa"/>
          </w:tcPr>
          <w:p w:rsidR="00C13822" w:rsidRPr="00C13822" w:rsidRDefault="00C13822" w:rsidP="00C13822">
            <w:pPr>
              <w:spacing w:before="120" w:line="360" w:lineRule="exact"/>
              <w:contextualSpacing/>
              <w:rPr>
                <w:rFonts w:ascii="Times New Roman" w:eastAsia="Calibri" w:hAnsi="Times New Roman"/>
                <w:noProof w:val="0"/>
                <w:sz w:val="22"/>
                <w:szCs w:val="22"/>
              </w:rPr>
            </w:pPr>
            <w:r w:rsidRPr="00C13822">
              <w:rPr>
                <w:rFonts w:ascii="Times New Roman" w:eastAsia="Calibri" w:hAnsi="Times New Roman"/>
                <w:noProof w:val="0"/>
                <w:sz w:val="22"/>
                <w:szCs w:val="22"/>
              </w:rPr>
              <w:t>Наименование</w:t>
            </w:r>
          </w:p>
        </w:tc>
        <w:tc>
          <w:tcPr>
            <w:tcW w:w="5558" w:type="dxa"/>
          </w:tcPr>
          <w:p w:rsidR="00C13822" w:rsidRPr="00C13822" w:rsidRDefault="00C13822" w:rsidP="00C13822">
            <w:pPr>
              <w:spacing w:before="120" w:line="360" w:lineRule="exact"/>
              <w:contextualSpacing/>
              <w:rPr>
                <w:rFonts w:ascii="Times New Roman" w:eastAsia="Calibri" w:hAnsi="Times New Roman"/>
                <w:noProof w:val="0"/>
                <w:sz w:val="22"/>
                <w:szCs w:val="22"/>
              </w:rPr>
            </w:pPr>
            <w:r w:rsidRPr="00C13822">
              <w:rPr>
                <w:rFonts w:ascii="Times New Roman" w:eastAsia="Calibri" w:hAnsi="Times New Roman"/>
                <w:noProof w:val="0"/>
                <w:sz w:val="22"/>
                <w:szCs w:val="22"/>
              </w:rPr>
              <w:t>Информация по лоту</w:t>
            </w:r>
          </w:p>
        </w:tc>
      </w:tr>
      <w:tr w:rsidR="00C91361" w:rsidRPr="00C13822" w:rsidTr="00861C25">
        <w:tc>
          <w:tcPr>
            <w:tcW w:w="709" w:type="dxa"/>
          </w:tcPr>
          <w:p w:rsidR="00C91361" w:rsidRPr="00C13822" w:rsidRDefault="00C91361" w:rsidP="00C91361">
            <w:pPr>
              <w:numPr>
                <w:ilvl w:val="1"/>
                <w:numId w:val="7"/>
              </w:numPr>
              <w:spacing w:before="120" w:after="120" w:line="360" w:lineRule="exact"/>
              <w:ind w:left="0" w:firstLine="0"/>
              <w:contextualSpacing/>
              <w:rPr>
                <w:rFonts w:ascii="Times New Roman" w:eastAsia="Calibri" w:hAnsi="Times New Roman"/>
                <w:noProof w:val="0"/>
                <w:sz w:val="22"/>
                <w:szCs w:val="22"/>
              </w:rPr>
            </w:pPr>
          </w:p>
        </w:tc>
        <w:tc>
          <w:tcPr>
            <w:tcW w:w="3685" w:type="dxa"/>
          </w:tcPr>
          <w:p w:rsidR="00C91361" w:rsidRPr="00C13822" w:rsidRDefault="00C91361" w:rsidP="00C91361">
            <w:pPr>
              <w:spacing w:before="120" w:line="360" w:lineRule="exact"/>
              <w:contextualSpacing/>
              <w:rPr>
                <w:rFonts w:ascii="Times New Roman" w:eastAsia="Calibri" w:hAnsi="Times New Roman"/>
                <w:noProof w:val="0"/>
                <w:sz w:val="22"/>
                <w:szCs w:val="22"/>
              </w:rPr>
            </w:pPr>
            <w:r w:rsidRPr="00C13822">
              <w:rPr>
                <w:rFonts w:ascii="Times New Roman" w:eastAsia="Calibri" w:hAnsi="Times New Roman"/>
                <w:noProof w:val="0"/>
                <w:sz w:val="22"/>
                <w:szCs w:val="22"/>
              </w:rPr>
              <w:t>Наименование лота</w:t>
            </w:r>
          </w:p>
        </w:tc>
        <w:tc>
          <w:tcPr>
            <w:tcW w:w="5558" w:type="dxa"/>
          </w:tcPr>
          <w:p w:rsidR="00C91361" w:rsidRPr="00211CA6" w:rsidRDefault="00C91361" w:rsidP="00211CA6">
            <w:pPr>
              <w:spacing w:before="120" w:line="360" w:lineRule="exact"/>
              <w:contextualSpacing/>
              <w:rPr>
                <w:rFonts w:ascii="Times New Roman" w:eastAsia="Calibri" w:hAnsi="Times New Roman"/>
                <w:noProof w:val="0"/>
                <w:sz w:val="22"/>
                <w:szCs w:val="22"/>
              </w:rPr>
            </w:pPr>
            <w:r w:rsidRPr="00211CA6">
              <w:rPr>
                <w:rFonts w:ascii="Times New Roman" w:eastAsia="Calibri" w:hAnsi="Times New Roman"/>
                <w:noProof w:val="0"/>
                <w:sz w:val="22"/>
                <w:szCs w:val="22"/>
              </w:rPr>
              <w:t>Услуги по уборке помещений</w:t>
            </w:r>
          </w:p>
        </w:tc>
      </w:tr>
      <w:tr w:rsidR="00C91361" w:rsidRPr="00C13822" w:rsidTr="00861C25">
        <w:tc>
          <w:tcPr>
            <w:tcW w:w="709" w:type="dxa"/>
          </w:tcPr>
          <w:p w:rsidR="00C91361" w:rsidRPr="00C13822" w:rsidRDefault="00C91361" w:rsidP="00C91361">
            <w:pPr>
              <w:numPr>
                <w:ilvl w:val="1"/>
                <w:numId w:val="7"/>
              </w:numPr>
              <w:spacing w:before="120" w:after="120" w:line="360" w:lineRule="exact"/>
              <w:ind w:left="0" w:firstLine="0"/>
              <w:contextualSpacing/>
              <w:rPr>
                <w:rFonts w:ascii="Times New Roman" w:eastAsia="Calibri" w:hAnsi="Times New Roman"/>
                <w:noProof w:val="0"/>
                <w:sz w:val="22"/>
                <w:szCs w:val="22"/>
              </w:rPr>
            </w:pPr>
          </w:p>
        </w:tc>
        <w:tc>
          <w:tcPr>
            <w:tcW w:w="3685" w:type="dxa"/>
          </w:tcPr>
          <w:p w:rsidR="00C91361" w:rsidRPr="00C13822" w:rsidRDefault="00C91361" w:rsidP="00C91361">
            <w:pPr>
              <w:spacing w:before="120" w:line="360" w:lineRule="exact"/>
              <w:contextualSpacing/>
              <w:rPr>
                <w:rFonts w:ascii="Times New Roman" w:eastAsia="Calibri" w:hAnsi="Times New Roman"/>
                <w:noProof w:val="0"/>
                <w:sz w:val="22"/>
                <w:szCs w:val="22"/>
              </w:rPr>
            </w:pPr>
            <w:r w:rsidRPr="00C13822">
              <w:rPr>
                <w:rFonts w:ascii="Times New Roman" w:eastAsia="Calibri" w:hAnsi="Times New Roman"/>
                <w:noProof w:val="0"/>
                <w:sz w:val="22"/>
                <w:szCs w:val="22"/>
              </w:rPr>
              <w:t>Номер лота</w:t>
            </w:r>
          </w:p>
        </w:tc>
        <w:tc>
          <w:tcPr>
            <w:tcW w:w="5558" w:type="dxa"/>
          </w:tcPr>
          <w:p w:rsidR="00C91361" w:rsidRPr="00211CA6" w:rsidRDefault="00C91361" w:rsidP="00211CA6">
            <w:pPr>
              <w:spacing w:before="120" w:line="360" w:lineRule="exact"/>
              <w:contextualSpacing/>
              <w:rPr>
                <w:rFonts w:ascii="Times New Roman" w:eastAsia="Calibri" w:hAnsi="Times New Roman"/>
                <w:noProof w:val="0"/>
                <w:sz w:val="22"/>
                <w:szCs w:val="22"/>
              </w:rPr>
            </w:pPr>
            <w:r w:rsidRPr="00211CA6">
              <w:rPr>
                <w:rFonts w:ascii="Times New Roman" w:eastAsia="Calibri" w:hAnsi="Times New Roman"/>
                <w:noProof w:val="0"/>
                <w:sz w:val="22"/>
                <w:szCs w:val="22"/>
              </w:rPr>
              <w:t>0005-АХР ДОР-2021-ЧЭСК</w:t>
            </w:r>
          </w:p>
        </w:tc>
      </w:tr>
      <w:tr w:rsidR="00C91361" w:rsidRPr="00C13822" w:rsidTr="00861C25">
        <w:tc>
          <w:tcPr>
            <w:tcW w:w="709" w:type="dxa"/>
          </w:tcPr>
          <w:p w:rsidR="00C91361" w:rsidRPr="00C13822" w:rsidRDefault="00C91361" w:rsidP="00C91361">
            <w:pPr>
              <w:numPr>
                <w:ilvl w:val="1"/>
                <w:numId w:val="7"/>
              </w:numPr>
              <w:spacing w:before="120" w:after="120" w:line="360" w:lineRule="exact"/>
              <w:ind w:left="0" w:firstLine="0"/>
              <w:contextualSpacing/>
              <w:rPr>
                <w:rFonts w:ascii="Times New Roman" w:eastAsia="Calibri" w:hAnsi="Times New Roman"/>
                <w:noProof w:val="0"/>
                <w:sz w:val="22"/>
                <w:szCs w:val="22"/>
              </w:rPr>
            </w:pPr>
          </w:p>
        </w:tc>
        <w:tc>
          <w:tcPr>
            <w:tcW w:w="3685" w:type="dxa"/>
          </w:tcPr>
          <w:p w:rsidR="00C91361" w:rsidRPr="00C13822" w:rsidRDefault="00C91361" w:rsidP="00C91361">
            <w:pPr>
              <w:spacing w:before="120" w:line="360" w:lineRule="exact"/>
              <w:contextualSpacing/>
              <w:rPr>
                <w:rFonts w:ascii="Times New Roman" w:eastAsia="Calibri" w:hAnsi="Times New Roman"/>
                <w:noProof w:val="0"/>
                <w:sz w:val="22"/>
                <w:szCs w:val="22"/>
              </w:rPr>
            </w:pPr>
            <w:r w:rsidRPr="00C13822">
              <w:rPr>
                <w:rFonts w:ascii="Times New Roman" w:eastAsia="Calibri" w:hAnsi="Times New Roman"/>
                <w:noProof w:val="0"/>
                <w:sz w:val="22"/>
                <w:szCs w:val="22"/>
              </w:rPr>
              <w:t>НМЦ лота</w:t>
            </w:r>
          </w:p>
        </w:tc>
        <w:tc>
          <w:tcPr>
            <w:tcW w:w="5558" w:type="dxa"/>
          </w:tcPr>
          <w:p w:rsidR="00C91361" w:rsidRPr="00211CA6" w:rsidRDefault="00C91361" w:rsidP="00211CA6">
            <w:pPr>
              <w:spacing w:before="120" w:line="360" w:lineRule="exact"/>
              <w:contextualSpacing/>
              <w:rPr>
                <w:rFonts w:ascii="Times New Roman" w:eastAsia="Calibri" w:hAnsi="Times New Roman"/>
                <w:noProof w:val="0"/>
                <w:sz w:val="22"/>
                <w:szCs w:val="22"/>
              </w:rPr>
            </w:pPr>
            <w:r w:rsidRPr="00211CA6">
              <w:rPr>
                <w:rFonts w:ascii="Times New Roman" w:eastAsia="Calibri" w:hAnsi="Times New Roman"/>
                <w:noProof w:val="0"/>
                <w:sz w:val="22"/>
                <w:szCs w:val="22"/>
              </w:rPr>
              <w:t>4 150 284,72</w:t>
            </w:r>
          </w:p>
        </w:tc>
      </w:tr>
    </w:tbl>
    <w:p w:rsidR="00C13822" w:rsidRPr="00C13822" w:rsidRDefault="00C13822" w:rsidP="00C13822">
      <w:pPr>
        <w:spacing w:before="120" w:line="360" w:lineRule="exact"/>
        <w:jc w:val="both"/>
        <w:rPr>
          <w:rFonts w:ascii="Times New Roman" w:eastAsia="Calibri" w:hAnsi="Times New Roman"/>
          <w:i/>
          <w:noProof w:val="0"/>
          <w:sz w:val="26"/>
          <w:szCs w:val="26"/>
          <w:highlight w:val="yellow"/>
        </w:rPr>
      </w:pPr>
    </w:p>
    <w:p w:rsidR="00C13822" w:rsidRPr="00C13822" w:rsidRDefault="00C13822" w:rsidP="00C13822">
      <w:pPr>
        <w:numPr>
          <w:ilvl w:val="0"/>
          <w:numId w:val="7"/>
        </w:numPr>
        <w:spacing w:before="120" w:after="120" w:line="360" w:lineRule="exact"/>
        <w:ind w:left="714" w:hanging="357"/>
        <w:jc w:val="both"/>
        <w:rPr>
          <w:rFonts w:ascii="Times New Roman" w:eastAsia="Calibri" w:hAnsi="Times New Roman"/>
          <w:b/>
          <w:noProof w:val="0"/>
          <w:sz w:val="26"/>
          <w:szCs w:val="26"/>
        </w:rPr>
      </w:pPr>
      <w:r w:rsidRPr="00C13822">
        <w:rPr>
          <w:rFonts w:ascii="Times New Roman" w:eastAsia="Calibri" w:hAnsi="Times New Roman"/>
          <w:b/>
          <w:noProof w:val="0"/>
          <w:sz w:val="26"/>
          <w:szCs w:val="26"/>
        </w:rPr>
        <w:t>Использованный метод (методы) расчета НМЦ / цены единицы товара, работы, услуги:</w:t>
      </w:r>
    </w:p>
    <w:p w:rsidR="00C13822" w:rsidRPr="00C13822" w:rsidRDefault="00C13822" w:rsidP="00C13822">
      <w:pPr>
        <w:contextualSpacing/>
        <w:jc w:val="both"/>
        <w:rPr>
          <w:rFonts w:ascii="Times New Roman" w:eastAsia="Calibri" w:hAnsi="Times New Roman"/>
          <w:noProof w:val="0"/>
          <w:sz w:val="26"/>
          <w:szCs w:val="26"/>
        </w:rPr>
      </w:pPr>
    </w:p>
    <w:p w:rsidR="00C13822" w:rsidRPr="00C13822" w:rsidRDefault="00C13822" w:rsidP="00C13822">
      <w:pPr>
        <w:spacing w:after="120"/>
        <w:jc w:val="both"/>
        <w:rPr>
          <w:rFonts w:ascii="Times New Roman" w:eastAsia="Calibri" w:hAnsi="Times New Roman"/>
          <w:noProof w:val="0"/>
          <w:sz w:val="26"/>
          <w:szCs w:val="26"/>
        </w:rPr>
      </w:pPr>
      <w:r w:rsidRPr="00C13822">
        <w:rPr>
          <w:rFonts w:ascii="Times New Roman" w:eastAsia="Calibri" w:hAnsi="Times New Roman"/>
          <w:noProof w:val="0"/>
          <w:sz w:val="26"/>
          <w:szCs w:val="26"/>
        </w:rPr>
        <w:t>Метод анализа технико-коммерческих предложений</w:t>
      </w:r>
    </w:p>
    <w:p w:rsidR="00C13822" w:rsidRPr="00C13822" w:rsidRDefault="00C13822" w:rsidP="00C13822">
      <w:pPr>
        <w:spacing w:after="120"/>
        <w:jc w:val="both"/>
        <w:rPr>
          <w:rFonts w:ascii="Times New Roman" w:eastAsia="Calibri" w:hAnsi="Times New Roman"/>
          <w:noProof w:val="0"/>
          <w:sz w:val="26"/>
          <w:szCs w:val="26"/>
        </w:rPr>
      </w:pPr>
      <w:r w:rsidRPr="00C13822">
        <w:rPr>
          <w:rFonts w:ascii="Times New Roman" w:eastAsia="Calibri" w:hAnsi="Times New Roman"/>
          <w:noProof w:val="0"/>
          <w:sz w:val="26"/>
          <w:szCs w:val="26"/>
        </w:rPr>
        <w:t>Обоснование расчета НМЦ:</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662"/>
        <w:gridCol w:w="1895"/>
        <w:gridCol w:w="1983"/>
        <w:gridCol w:w="1555"/>
      </w:tblGrid>
      <w:tr w:rsidR="00C13822" w:rsidRPr="00C13822" w:rsidTr="00C91361">
        <w:trPr>
          <w:trHeight w:val="70"/>
        </w:trPr>
        <w:tc>
          <w:tcPr>
            <w:tcW w:w="2112" w:type="dxa"/>
            <w:shd w:val="clear" w:color="000000" w:fill="E7E6E6"/>
          </w:tcPr>
          <w:p w:rsidR="00C13822" w:rsidRPr="00C13822" w:rsidRDefault="00C13822" w:rsidP="00C13822">
            <w:pPr>
              <w:jc w:val="center"/>
              <w:rPr>
                <w:rFonts w:ascii="Times New Roman" w:eastAsia="Times New Roman" w:hAnsi="Times New Roman"/>
                <w:b/>
                <w:bCs/>
                <w:noProof w:val="0"/>
                <w:color w:val="000000"/>
                <w:sz w:val="20"/>
                <w:lang w:eastAsia="ru-RU"/>
              </w:rPr>
            </w:pPr>
            <w:r w:rsidRPr="00C13822">
              <w:rPr>
                <w:rFonts w:ascii="Times New Roman" w:eastAsia="Times New Roman" w:hAnsi="Times New Roman"/>
                <w:b/>
                <w:bCs/>
                <w:noProof w:val="0"/>
                <w:color w:val="000000"/>
                <w:sz w:val="20"/>
                <w:lang w:eastAsia="ru-RU"/>
              </w:rPr>
              <w:t>Наименование товара/ работы/ услуги в составе лота</w:t>
            </w:r>
          </w:p>
        </w:tc>
        <w:tc>
          <w:tcPr>
            <w:tcW w:w="2662" w:type="dxa"/>
            <w:shd w:val="clear" w:color="000000" w:fill="E7E6E6"/>
            <w:hideMark/>
          </w:tcPr>
          <w:p w:rsidR="00C13822" w:rsidRPr="00C13822" w:rsidRDefault="00C13822" w:rsidP="00C13822">
            <w:pPr>
              <w:jc w:val="center"/>
              <w:rPr>
                <w:rFonts w:ascii="Times New Roman" w:eastAsia="Times New Roman" w:hAnsi="Times New Roman"/>
                <w:b/>
                <w:bCs/>
                <w:noProof w:val="0"/>
                <w:color w:val="000000"/>
                <w:sz w:val="20"/>
                <w:lang w:eastAsia="ru-RU"/>
              </w:rPr>
            </w:pPr>
            <w:r w:rsidRPr="00C13822">
              <w:rPr>
                <w:rFonts w:ascii="Times New Roman" w:eastAsia="Times New Roman" w:hAnsi="Times New Roman"/>
                <w:b/>
                <w:bCs/>
                <w:noProof w:val="0"/>
                <w:color w:val="000000"/>
                <w:sz w:val="20"/>
                <w:lang w:eastAsia="ru-RU"/>
              </w:rPr>
              <w:t>Наименование источника ценовой информации (ИЦИ)</w:t>
            </w:r>
          </w:p>
        </w:tc>
        <w:tc>
          <w:tcPr>
            <w:tcW w:w="1895" w:type="dxa"/>
            <w:shd w:val="clear" w:color="000000" w:fill="E7E6E6"/>
          </w:tcPr>
          <w:p w:rsidR="00C13822" w:rsidRPr="00C13822" w:rsidRDefault="00C13822" w:rsidP="00C13822">
            <w:pPr>
              <w:jc w:val="center"/>
              <w:rPr>
                <w:rFonts w:ascii="Times New Roman" w:eastAsia="Times New Roman" w:hAnsi="Times New Roman"/>
                <w:b/>
                <w:bCs/>
                <w:noProof w:val="0"/>
                <w:color w:val="000000"/>
                <w:sz w:val="20"/>
                <w:lang w:eastAsia="ru-RU"/>
              </w:rPr>
            </w:pPr>
            <w:r w:rsidRPr="00C13822">
              <w:rPr>
                <w:rFonts w:ascii="Times New Roman" w:eastAsia="Times New Roman" w:hAnsi="Times New Roman"/>
                <w:b/>
                <w:bCs/>
                <w:noProof w:val="0"/>
                <w:color w:val="000000"/>
                <w:sz w:val="20"/>
                <w:lang w:eastAsia="ru-RU"/>
              </w:rPr>
              <w:t>Цена из соответствующего ИЦИ, в руб. без НДС</w:t>
            </w:r>
          </w:p>
        </w:tc>
        <w:tc>
          <w:tcPr>
            <w:tcW w:w="1983" w:type="dxa"/>
            <w:shd w:val="clear" w:color="000000" w:fill="E7E6E6"/>
            <w:hideMark/>
          </w:tcPr>
          <w:p w:rsidR="00C13822" w:rsidRPr="00C13822" w:rsidRDefault="00C13822" w:rsidP="00C13822">
            <w:pPr>
              <w:jc w:val="center"/>
              <w:rPr>
                <w:rFonts w:ascii="Times New Roman" w:eastAsia="Times New Roman" w:hAnsi="Times New Roman"/>
                <w:b/>
                <w:bCs/>
                <w:noProof w:val="0"/>
                <w:color w:val="000000"/>
                <w:sz w:val="20"/>
                <w:lang w:eastAsia="ru-RU"/>
              </w:rPr>
            </w:pPr>
            <w:r w:rsidRPr="00C13822">
              <w:rPr>
                <w:rFonts w:ascii="Times New Roman" w:eastAsia="Times New Roman" w:hAnsi="Times New Roman"/>
                <w:b/>
                <w:bCs/>
                <w:noProof w:val="0"/>
                <w:color w:val="000000"/>
                <w:sz w:val="20"/>
                <w:lang w:eastAsia="ru-RU"/>
              </w:rPr>
              <w:t>Цена итоговая, в руб. без НДС</w:t>
            </w:r>
          </w:p>
        </w:tc>
        <w:tc>
          <w:tcPr>
            <w:tcW w:w="1555" w:type="dxa"/>
            <w:shd w:val="clear" w:color="000000" w:fill="E7E6E6"/>
            <w:hideMark/>
          </w:tcPr>
          <w:p w:rsidR="00C13822" w:rsidRPr="00C13822" w:rsidRDefault="00C13822" w:rsidP="00C13822">
            <w:pPr>
              <w:jc w:val="center"/>
              <w:rPr>
                <w:rFonts w:ascii="Times New Roman" w:eastAsia="Times New Roman" w:hAnsi="Times New Roman"/>
                <w:b/>
                <w:bCs/>
                <w:noProof w:val="0"/>
                <w:color w:val="000000"/>
                <w:sz w:val="20"/>
                <w:lang w:eastAsia="ru-RU"/>
              </w:rPr>
            </w:pPr>
            <w:r w:rsidRPr="00C13822">
              <w:rPr>
                <w:rFonts w:ascii="Times New Roman" w:eastAsia="Times New Roman" w:hAnsi="Times New Roman"/>
                <w:b/>
                <w:bCs/>
                <w:noProof w:val="0"/>
                <w:color w:val="000000"/>
                <w:sz w:val="20"/>
                <w:lang w:eastAsia="ru-RU"/>
              </w:rPr>
              <w:t>Комментарии</w:t>
            </w:r>
          </w:p>
        </w:tc>
      </w:tr>
      <w:tr w:rsidR="00C91361" w:rsidRPr="00C13822" w:rsidTr="00F91297">
        <w:trPr>
          <w:trHeight w:val="509"/>
        </w:trPr>
        <w:tc>
          <w:tcPr>
            <w:tcW w:w="2112" w:type="dxa"/>
            <w:vMerge w:val="restart"/>
          </w:tcPr>
          <w:p w:rsidR="00C91361" w:rsidRPr="00F91297" w:rsidRDefault="00C91361" w:rsidP="00C91361">
            <w:pPr>
              <w:spacing w:before="60" w:after="60"/>
              <w:rPr>
                <w:rFonts w:ascii="Times New Roman" w:eastAsia="Times New Roman" w:hAnsi="Times New Roman"/>
                <w:noProof w:val="0"/>
                <w:snapToGrid w:val="0"/>
                <w:sz w:val="20"/>
                <w:shd w:val="clear" w:color="auto" w:fill="FFFF99"/>
                <w:lang w:eastAsia="ru-RU"/>
              </w:rPr>
            </w:pPr>
            <w:r w:rsidRPr="00F91297">
              <w:rPr>
                <w:rFonts w:ascii="Times New Roman" w:eastAsia="Calibri" w:hAnsi="Times New Roman"/>
                <w:caps/>
                <w:noProof w:val="0"/>
                <w:sz w:val="20"/>
              </w:rPr>
              <w:t>уСЛУГИ ПО УБОРКЕ ПОМЕЩЕНИЙ ао «чУВАШСКАЯ ЭНРЕГОСБЫТОВАЯ КОМПАНИЯ»</w:t>
            </w:r>
          </w:p>
        </w:tc>
        <w:tc>
          <w:tcPr>
            <w:tcW w:w="2662" w:type="dxa"/>
            <w:shd w:val="clear" w:color="auto" w:fill="auto"/>
          </w:tcPr>
          <w:p w:rsidR="00C91361" w:rsidRPr="00F91297" w:rsidRDefault="00F91297" w:rsidP="00C91361">
            <w:pPr>
              <w:spacing w:before="60" w:after="60"/>
              <w:rPr>
                <w:rFonts w:ascii="Times New Roman" w:eastAsia="Calibri" w:hAnsi="Times New Roman"/>
                <w:caps/>
                <w:noProof w:val="0"/>
                <w:sz w:val="20"/>
              </w:rPr>
            </w:pPr>
            <w:r>
              <w:rPr>
                <w:rFonts w:ascii="Times New Roman" w:eastAsia="Calibri" w:hAnsi="Times New Roman"/>
                <w:caps/>
                <w:noProof w:val="0"/>
                <w:sz w:val="20"/>
              </w:rPr>
              <w:t>ТКП №1</w:t>
            </w:r>
          </w:p>
        </w:tc>
        <w:tc>
          <w:tcPr>
            <w:tcW w:w="1895" w:type="dxa"/>
            <w:shd w:val="clear" w:color="auto" w:fill="auto"/>
          </w:tcPr>
          <w:p w:rsidR="00C91361" w:rsidRPr="00F91297" w:rsidRDefault="00C91361" w:rsidP="00C91361">
            <w:pPr>
              <w:rPr>
                <w:rFonts w:ascii="Times New Roman" w:eastAsia="Calibri" w:hAnsi="Times New Roman"/>
                <w:caps/>
                <w:noProof w:val="0"/>
                <w:sz w:val="20"/>
              </w:rPr>
            </w:pPr>
            <w:r w:rsidRPr="00F91297">
              <w:rPr>
                <w:rFonts w:ascii="Times New Roman" w:eastAsia="Calibri" w:hAnsi="Times New Roman"/>
                <w:caps/>
                <w:noProof w:val="0"/>
                <w:sz w:val="20"/>
              </w:rPr>
              <w:t>4 359 836,12</w:t>
            </w:r>
          </w:p>
        </w:tc>
        <w:tc>
          <w:tcPr>
            <w:tcW w:w="1983" w:type="dxa"/>
            <w:vMerge w:val="restart"/>
            <w:shd w:val="clear" w:color="auto" w:fill="auto"/>
          </w:tcPr>
          <w:p w:rsidR="00C91361" w:rsidRPr="00F91297" w:rsidRDefault="00C91361" w:rsidP="00C91361">
            <w:pPr>
              <w:spacing w:before="60" w:after="60"/>
              <w:jc w:val="center"/>
              <w:rPr>
                <w:rFonts w:ascii="Times New Roman" w:eastAsia="Calibri" w:hAnsi="Times New Roman"/>
                <w:caps/>
                <w:noProof w:val="0"/>
                <w:sz w:val="20"/>
              </w:rPr>
            </w:pPr>
          </w:p>
          <w:p w:rsidR="00C91361" w:rsidRPr="00F91297" w:rsidRDefault="00C91361" w:rsidP="00C91361">
            <w:pPr>
              <w:spacing w:before="60" w:after="60"/>
              <w:jc w:val="center"/>
              <w:rPr>
                <w:rFonts w:ascii="Times New Roman" w:eastAsia="Calibri" w:hAnsi="Times New Roman"/>
                <w:caps/>
                <w:noProof w:val="0"/>
                <w:sz w:val="20"/>
              </w:rPr>
            </w:pPr>
          </w:p>
          <w:p w:rsidR="00C91361" w:rsidRPr="00F91297" w:rsidRDefault="00C91361" w:rsidP="00C91361">
            <w:pPr>
              <w:spacing w:before="60" w:after="60"/>
              <w:jc w:val="center"/>
              <w:rPr>
                <w:rFonts w:ascii="Times New Roman" w:eastAsia="Calibri" w:hAnsi="Times New Roman"/>
                <w:caps/>
                <w:noProof w:val="0"/>
                <w:sz w:val="20"/>
              </w:rPr>
            </w:pPr>
            <w:r w:rsidRPr="00F91297">
              <w:rPr>
                <w:rFonts w:ascii="Times New Roman" w:eastAsia="Calibri" w:hAnsi="Times New Roman"/>
                <w:caps/>
                <w:noProof w:val="0"/>
                <w:sz w:val="20"/>
              </w:rPr>
              <w:t>4 150 284,72</w:t>
            </w:r>
          </w:p>
        </w:tc>
        <w:tc>
          <w:tcPr>
            <w:tcW w:w="1555" w:type="dxa"/>
            <w:tcBorders>
              <w:top w:val="single" w:sz="4" w:space="0" w:color="auto"/>
              <w:left w:val="nil"/>
              <w:bottom w:val="single" w:sz="4" w:space="0" w:color="auto"/>
              <w:right w:val="single" w:sz="4" w:space="0" w:color="auto"/>
            </w:tcBorders>
            <w:shd w:val="clear" w:color="auto" w:fill="auto"/>
          </w:tcPr>
          <w:p w:rsidR="00C91361" w:rsidRPr="00C13822" w:rsidRDefault="00C91361" w:rsidP="00C91361">
            <w:pPr>
              <w:spacing w:before="60" w:after="60"/>
              <w:rPr>
                <w:rFonts w:ascii="Times New Roman" w:eastAsia="Times New Roman" w:hAnsi="Times New Roman"/>
                <w:i/>
                <w:noProof w:val="0"/>
                <w:snapToGrid w:val="0"/>
                <w:sz w:val="20"/>
                <w:shd w:val="clear" w:color="auto" w:fill="FFFF99"/>
                <w:lang w:eastAsia="ru-RU"/>
              </w:rPr>
            </w:pPr>
          </w:p>
        </w:tc>
      </w:tr>
      <w:tr w:rsidR="00C91361" w:rsidRPr="00F91297" w:rsidTr="00F91297">
        <w:trPr>
          <w:trHeight w:val="443"/>
        </w:trPr>
        <w:tc>
          <w:tcPr>
            <w:tcW w:w="2112" w:type="dxa"/>
            <w:vMerge/>
          </w:tcPr>
          <w:p w:rsidR="00C91361" w:rsidRPr="00F91297" w:rsidRDefault="00C91361" w:rsidP="00F91297">
            <w:pPr>
              <w:rPr>
                <w:rFonts w:ascii="Times New Roman" w:eastAsia="Calibri" w:hAnsi="Times New Roman"/>
                <w:caps/>
                <w:noProof w:val="0"/>
                <w:sz w:val="20"/>
              </w:rPr>
            </w:pPr>
          </w:p>
        </w:tc>
        <w:tc>
          <w:tcPr>
            <w:tcW w:w="2662" w:type="dxa"/>
            <w:shd w:val="clear" w:color="auto" w:fill="auto"/>
          </w:tcPr>
          <w:p w:rsidR="00C91361" w:rsidRPr="00F91297" w:rsidRDefault="00C91361" w:rsidP="00F91297">
            <w:pPr>
              <w:rPr>
                <w:rFonts w:ascii="Times New Roman" w:eastAsia="Calibri" w:hAnsi="Times New Roman"/>
                <w:caps/>
                <w:noProof w:val="0"/>
                <w:sz w:val="20"/>
              </w:rPr>
            </w:pPr>
            <w:r w:rsidRPr="00F91297">
              <w:rPr>
                <w:rFonts w:ascii="Times New Roman" w:eastAsia="Calibri" w:hAnsi="Times New Roman"/>
                <w:caps/>
                <w:noProof w:val="0"/>
                <w:sz w:val="20"/>
              </w:rPr>
              <w:t>ТКП №2</w:t>
            </w:r>
          </w:p>
        </w:tc>
        <w:tc>
          <w:tcPr>
            <w:tcW w:w="1895" w:type="dxa"/>
            <w:shd w:val="clear" w:color="auto" w:fill="auto"/>
          </w:tcPr>
          <w:p w:rsidR="00C91361" w:rsidRPr="00F91297" w:rsidRDefault="00C91361" w:rsidP="00C91361">
            <w:pPr>
              <w:rPr>
                <w:rFonts w:ascii="Times New Roman" w:eastAsia="Calibri" w:hAnsi="Times New Roman"/>
                <w:caps/>
                <w:noProof w:val="0"/>
                <w:sz w:val="20"/>
              </w:rPr>
            </w:pPr>
            <w:r w:rsidRPr="00F91297">
              <w:rPr>
                <w:rFonts w:ascii="Times New Roman" w:eastAsia="Calibri" w:hAnsi="Times New Roman"/>
                <w:caps/>
                <w:noProof w:val="0"/>
                <w:sz w:val="20"/>
              </w:rPr>
              <w:t>4 024 778,15</w:t>
            </w:r>
          </w:p>
        </w:tc>
        <w:tc>
          <w:tcPr>
            <w:tcW w:w="1983" w:type="dxa"/>
            <w:vMerge/>
            <w:shd w:val="clear" w:color="auto" w:fill="auto"/>
          </w:tcPr>
          <w:p w:rsidR="00C91361" w:rsidRPr="00F91297" w:rsidRDefault="00C91361" w:rsidP="00F91297">
            <w:pPr>
              <w:rPr>
                <w:rFonts w:ascii="Times New Roman" w:eastAsia="Calibri" w:hAnsi="Times New Roman"/>
                <w:caps/>
                <w:noProof w:val="0"/>
                <w:sz w:val="20"/>
              </w:rPr>
            </w:pPr>
          </w:p>
        </w:tc>
        <w:tc>
          <w:tcPr>
            <w:tcW w:w="1555" w:type="dxa"/>
            <w:tcBorders>
              <w:top w:val="single" w:sz="4" w:space="0" w:color="auto"/>
              <w:left w:val="nil"/>
              <w:bottom w:val="single" w:sz="4" w:space="0" w:color="auto"/>
              <w:right w:val="single" w:sz="4" w:space="0" w:color="auto"/>
            </w:tcBorders>
            <w:shd w:val="clear" w:color="auto" w:fill="auto"/>
          </w:tcPr>
          <w:p w:rsidR="00C91361" w:rsidRPr="00F91297" w:rsidRDefault="00C91361" w:rsidP="00F91297">
            <w:pPr>
              <w:rPr>
                <w:rFonts w:ascii="Times New Roman" w:eastAsia="Calibri" w:hAnsi="Times New Roman"/>
                <w:caps/>
                <w:noProof w:val="0"/>
                <w:sz w:val="20"/>
              </w:rPr>
            </w:pPr>
          </w:p>
        </w:tc>
      </w:tr>
      <w:tr w:rsidR="00C13822" w:rsidRPr="00F91297" w:rsidTr="00C91361">
        <w:trPr>
          <w:trHeight w:val="70"/>
        </w:trPr>
        <w:tc>
          <w:tcPr>
            <w:tcW w:w="2112" w:type="dxa"/>
            <w:vMerge/>
          </w:tcPr>
          <w:p w:rsidR="00C13822" w:rsidRPr="00F91297" w:rsidRDefault="00C13822" w:rsidP="00F91297">
            <w:pPr>
              <w:rPr>
                <w:rFonts w:ascii="Times New Roman" w:eastAsia="Calibri" w:hAnsi="Times New Roman"/>
                <w:caps/>
                <w:noProof w:val="0"/>
                <w:sz w:val="20"/>
              </w:rPr>
            </w:pPr>
          </w:p>
        </w:tc>
        <w:tc>
          <w:tcPr>
            <w:tcW w:w="2662" w:type="dxa"/>
            <w:shd w:val="clear" w:color="auto" w:fill="auto"/>
          </w:tcPr>
          <w:p w:rsidR="00C13822" w:rsidRPr="00F91297" w:rsidRDefault="00C91361" w:rsidP="00F91297">
            <w:pPr>
              <w:rPr>
                <w:rFonts w:ascii="Times New Roman" w:eastAsia="Calibri" w:hAnsi="Times New Roman"/>
                <w:caps/>
                <w:noProof w:val="0"/>
                <w:sz w:val="20"/>
              </w:rPr>
            </w:pPr>
            <w:r w:rsidRPr="00F91297">
              <w:rPr>
                <w:rFonts w:ascii="Times New Roman" w:eastAsia="Calibri" w:hAnsi="Times New Roman"/>
                <w:caps/>
                <w:noProof w:val="0"/>
                <w:sz w:val="20"/>
              </w:rPr>
              <w:t>ТКП №3</w:t>
            </w:r>
            <w:bookmarkStart w:id="0" w:name="_GoBack"/>
            <w:bookmarkEnd w:id="0"/>
          </w:p>
        </w:tc>
        <w:tc>
          <w:tcPr>
            <w:tcW w:w="1895" w:type="dxa"/>
            <w:shd w:val="clear" w:color="auto" w:fill="auto"/>
          </w:tcPr>
          <w:p w:rsidR="00C13822" w:rsidRPr="00F91297" w:rsidRDefault="00C91361" w:rsidP="00F91297">
            <w:pPr>
              <w:rPr>
                <w:rFonts w:ascii="Times New Roman" w:eastAsia="Calibri" w:hAnsi="Times New Roman"/>
                <w:caps/>
                <w:noProof w:val="0"/>
                <w:sz w:val="20"/>
              </w:rPr>
            </w:pPr>
            <w:r w:rsidRPr="00F91297">
              <w:rPr>
                <w:rFonts w:ascii="Times New Roman" w:eastAsia="Calibri" w:hAnsi="Times New Roman"/>
                <w:caps/>
                <w:noProof w:val="0"/>
                <w:sz w:val="20"/>
              </w:rPr>
              <w:t>4 066 239,89</w:t>
            </w:r>
          </w:p>
        </w:tc>
        <w:tc>
          <w:tcPr>
            <w:tcW w:w="1983" w:type="dxa"/>
            <w:vMerge/>
            <w:shd w:val="clear" w:color="auto" w:fill="auto"/>
          </w:tcPr>
          <w:p w:rsidR="00C13822" w:rsidRPr="00F91297" w:rsidRDefault="00C13822" w:rsidP="00F91297">
            <w:pPr>
              <w:rPr>
                <w:rFonts w:ascii="Times New Roman" w:eastAsia="Calibri" w:hAnsi="Times New Roman"/>
                <w:caps/>
                <w:noProof w:val="0"/>
                <w:sz w:val="20"/>
              </w:rPr>
            </w:pPr>
          </w:p>
        </w:tc>
        <w:tc>
          <w:tcPr>
            <w:tcW w:w="1555" w:type="dxa"/>
            <w:tcBorders>
              <w:top w:val="single" w:sz="4" w:space="0" w:color="auto"/>
              <w:left w:val="nil"/>
              <w:bottom w:val="single" w:sz="4" w:space="0" w:color="auto"/>
              <w:right w:val="single" w:sz="4" w:space="0" w:color="auto"/>
            </w:tcBorders>
            <w:shd w:val="clear" w:color="auto" w:fill="auto"/>
          </w:tcPr>
          <w:p w:rsidR="00C13822" w:rsidRPr="00F91297" w:rsidRDefault="00C13822" w:rsidP="00F91297">
            <w:pPr>
              <w:rPr>
                <w:rFonts w:ascii="Times New Roman" w:eastAsia="Calibri" w:hAnsi="Times New Roman"/>
                <w:caps/>
                <w:noProof w:val="0"/>
                <w:sz w:val="20"/>
              </w:rPr>
            </w:pPr>
          </w:p>
        </w:tc>
      </w:tr>
    </w:tbl>
    <w:p w:rsidR="00C13822" w:rsidRPr="00F91297" w:rsidRDefault="00C13822" w:rsidP="00F91297">
      <w:pPr>
        <w:rPr>
          <w:rFonts w:ascii="Times New Roman" w:eastAsia="Calibri" w:hAnsi="Times New Roman"/>
          <w:caps/>
          <w:noProof w:val="0"/>
          <w:sz w:val="20"/>
        </w:rPr>
      </w:pPr>
    </w:p>
    <w:p w:rsidR="00C13822" w:rsidRPr="00C13822" w:rsidRDefault="00C13822" w:rsidP="00C13822">
      <w:pPr>
        <w:spacing w:before="120" w:line="360" w:lineRule="exact"/>
        <w:jc w:val="both"/>
        <w:rPr>
          <w:rFonts w:ascii="Times New Roman" w:eastAsia="Calibri" w:hAnsi="Times New Roman"/>
          <w:noProof w:val="0"/>
          <w:sz w:val="26"/>
          <w:szCs w:val="26"/>
        </w:rPr>
      </w:pPr>
    </w:p>
    <w:p w:rsidR="00CC619E" w:rsidRPr="00D475C4" w:rsidRDefault="00CC619E" w:rsidP="00BA730A">
      <w:pPr>
        <w:tabs>
          <w:tab w:val="left" w:pos="709"/>
        </w:tabs>
        <w:ind w:firstLine="567"/>
        <w:rPr>
          <w:rFonts w:ascii="Times New Roman" w:eastAsia="Times New Roman" w:hAnsi="Times New Roman"/>
          <w:noProof w:val="0"/>
          <w:sz w:val="28"/>
          <w:szCs w:val="28"/>
          <w:lang w:eastAsia="ru-RU"/>
        </w:rPr>
      </w:pPr>
    </w:p>
    <w:p w:rsidR="00CC619E" w:rsidRPr="00D475C4" w:rsidRDefault="00CC619E" w:rsidP="00BA730A">
      <w:pPr>
        <w:tabs>
          <w:tab w:val="left" w:pos="709"/>
        </w:tabs>
        <w:ind w:firstLine="567"/>
        <w:rPr>
          <w:rFonts w:ascii="Times New Roman" w:eastAsia="Times New Roman" w:hAnsi="Times New Roman"/>
          <w:noProof w:val="0"/>
          <w:sz w:val="28"/>
          <w:szCs w:val="28"/>
          <w:lang w:eastAsia="ru-RU"/>
        </w:rPr>
      </w:pPr>
    </w:p>
    <w:p w:rsidR="00CC619E" w:rsidRPr="00D475C4" w:rsidRDefault="00CC619E" w:rsidP="00BA730A">
      <w:pPr>
        <w:tabs>
          <w:tab w:val="left" w:pos="709"/>
        </w:tabs>
        <w:ind w:firstLine="567"/>
        <w:rPr>
          <w:rFonts w:ascii="Times New Roman" w:eastAsia="Times New Roman" w:hAnsi="Times New Roman"/>
          <w:noProof w:val="0"/>
          <w:sz w:val="28"/>
          <w:szCs w:val="28"/>
          <w:lang w:eastAsia="ru-RU"/>
        </w:rPr>
      </w:pPr>
    </w:p>
    <w:p w:rsidR="00CC619E" w:rsidRPr="00D475C4" w:rsidRDefault="00CC619E" w:rsidP="00BA730A">
      <w:pPr>
        <w:tabs>
          <w:tab w:val="left" w:pos="709"/>
        </w:tabs>
        <w:ind w:firstLine="567"/>
        <w:rPr>
          <w:rFonts w:ascii="Times New Roman" w:eastAsia="Times New Roman" w:hAnsi="Times New Roman"/>
          <w:noProof w:val="0"/>
          <w:sz w:val="28"/>
          <w:szCs w:val="28"/>
          <w:lang w:eastAsia="ru-RU"/>
        </w:rPr>
      </w:pPr>
    </w:p>
    <w:p w:rsidR="00CC619E" w:rsidRPr="00D475C4" w:rsidRDefault="00CC619E" w:rsidP="00BA730A">
      <w:pPr>
        <w:tabs>
          <w:tab w:val="left" w:pos="709"/>
        </w:tabs>
        <w:ind w:firstLine="567"/>
        <w:rPr>
          <w:rFonts w:ascii="Times New Roman" w:eastAsia="Times New Roman" w:hAnsi="Times New Roman"/>
          <w:noProof w:val="0"/>
          <w:sz w:val="28"/>
          <w:szCs w:val="28"/>
          <w:lang w:eastAsia="ru-RU"/>
        </w:rPr>
      </w:pPr>
    </w:p>
    <w:p w:rsidR="00CC619E" w:rsidRPr="00D475C4" w:rsidRDefault="00CC619E" w:rsidP="00BA730A">
      <w:pPr>
        <w:tabs>
          <w:tab w:val="left" w:pos="709"/>
        </w:tabs>
        <w:ind w:firstLine="567"/>
        <w:rPr>
          <w:rFonts w:ascii="Times New Roman" w:eastAsia="Times New Roman" w:hAnsi="Times New Roman"/>
          <w:noProof w:val="0"/>
          <w:sz w:val="28"/>
          <w:szCs w:val="28"/>
          <w:lang w:eastAsia="ru-RU"/>
        </w:rPr>
      </w:pPr>
    </w:p>
    <w:p w:rsidR="00CC619E" w:rsidRPr="00D475C4" w:rsidRDefault="00CC619E" w:rsidP="00BA730A">
      <w:pPr>
        <w:tabs>
          <w:tab w:val="left" w:pos="709"/>
        </w:tabs>
        <w:ind w:firstLine="567"/>
        <w:rPr>
          <w:rFonts w:ascii="Times New Roman" w:eastAsia="Times New Roman" w:hAnsi="Times New Roman"/>
          <w:noProof w:val="0"/>
          <w:sz w:val="28"/>
          <w:szCs w:val="28"/>
          <w:lang w:eastAsia="ru-RU"/>
        </w:rPr>
      </w:pPr>
    </w:p>
    <w:p w:rsidR="00CC619E" w:rsidRPr="00D475C4" w:rsidRDefault="00CC619E" w:rsidP="00BA730A">
      <w:pPr>
        <w:tabs>
          <w:tab w:val="left" w:pos="709"/>
        </w:tabs>
        <w:ind w:firstLine="567"/>
        <w:rPr>
          <w:rFonts w:ascii="Times New Roman" w:eastAsia="Times New Roman" w:hAnsi="Times New Roman"/>
          <w:noProof w:val="0"/>
          <w:sz w:val="28"/>
          <w:szCs w:val="28"/>
          <w:lang w:eastAsia="ru-RU"/>
        </w:rPr>
      </w:pPr>
    </w:p>
    <w:p w:rsidR="00CC619E" w:rsidRDefault="00CC619E" w:rsidP="00BA730A">
      <w:pPr>
        <w:tabs>
          <w:tab w:val="left" w:pos="709"/>
        </w:tabs>
        <w:ind w:firstLine="567"/>
        <w:rPr>
          <w:rFonts w:ascii="Times New Roman" w:eastAsia="Times New Roman" w:hAnsi="Times New Roman"/>
          <w:noProof w:val="0"/>
          <w:sz w:val="28"/>
          <w:szCs w:val="28"/>
          <w:lang w:eastAsia="ru-RU"/>
        </w:rPr>
      </w:pPr>
    </w:p>
    <w:p w:rsidR="001920F5" w:rsidRDefault="001920F5" w:rsidP="00BA730A">
      <w:pPr>
        <w:tabs>
          <w:tab w:val="left" w:pos="709"/>
        </w:tabs>
        <w:ind w:firstLine="567"/>
        <w:rPr>
          <w:rFonts w:ascii="Times New Roman" w:eastAsia="Times New Roman" w:hAnsi="Times New Roman"/>
          <w:noProof w:val="0"/>
          <w:sz w:val="28"/>
          <w:szCs w:val="28"/>
          <w:lang w:eastAsia="ru-RU"/>
        </w:rPr>
      </w:pPr>
    </w:p>
    <w:p w:rsidR="001920F5" w:rsidRPr="00D475C4" w:rsidRDefault="001920F5" w:rsidP="00BA730A">
      <w:pPr>
        <w:tabs>
          <w:tab w:val="left" w:pos="709"/>
        </w:tabs>
        <w:ind w:firstLine="567"/>
        <w:rPr>
          <w:rFonts w:ascii="Times New Roman" w:eastAsia="Times New Roman" w:hAnsi="Times New Roman"/>
          <w:noProof w:val="0"/>
          <w:sz w:val="28"/>
          <w:szCs w:val="28"/>
          <w:lang w:eastAsia="ru-RU"/>
        </w:rPr>
      </w:pPr>
    </w:p>
    <w:sectPr w:rsidR="001920F5" w:rsidRPr="00D475C4" w:rsidSect="004872DB">
      <w:headerReference w:type="even" r:id="rId8"/>
      <w:headerReference w:type="default" r:id="rId9"/>
      <w:pgSz w:w="11906" w:h="16838"/>
      <w:pgMar w:top="142" w:right="709" w:bottom="1134" w:left="1701" w:header="964"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51A" w:rsidRDefault="008D651A">
      <w:r>
        <w:separator/>
      </w:r>
    </w:p>
  </w:endnote>
  <w:endnote w:type="continuationSeparator" w:id="0">
    <w:p w:rsidR="008D651A" w:rsidRDefault="008D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E00002FF" w:usb1="5200205F" w:usb2="00A0C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51A" w:rsidRDefault="008D651A">
      <w:r>
        <w:separator/>
      </w:r>
    </w:p>
  </w:footnote>
  <w:footnote w:type="continuationSeparator" w:id="0">
    <w:p w:rsidR="008D651A" w:rsidRDefault="008D6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DA" w:rsidRDefault="009429DA" w:rsidP="006E6DE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429DA" w:rsidRDefault="009429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148666"/>
      <w:docPartObj>
        <w:docPartGallery w:val="Page Numbers (Top of Page)"/>
        <w:docPartUnique/>
      </w:docPartObj>
    </w:sdtPr>
    <w:sdtEndPr>
      <w:rPr>
        <w:rFonts w:ascii="Times New Roman" w:hAnsi="Times New Roman"/>
      </w:rPr>
    </w:sdtEndPr>
    <w:sdtContent>
      <w:p w:rsidR="009429DA" w:rsidRPr="00B443AC" w:rsidRDefault="009429DA">
        <w:pPr>
          <w:pStyle w:val="a3"/>
          <w:jc w:val="center"/>
          <w:rPr>
            <w:rFonts w:ascii="Times New Roman" w:hAnsi="Times New Roman"/>
          </w:rPr>
        </w:pPr>
        <w:r w:rsidRPr="00B443AC">
          <w:rPr>
            <w:rFonts w:ascii="Times New Roman" w:hAnsi="Times New Roman"/>
          </w:rPr>
          <w:fldChar w:fldCharType="begin"/>
        </w:r>
        <w:r w:rsidRPr="00B443AC">
          <w:rPr>
            <w:rFonts w:ascii="Times New Roman" w:hAnsi="Times New Roman"/>
          </w:rPr>
          <w:instrText>PAGE   \* MERGEFORMAT</w:instrText>
        </w:r>
        <w:r w:rsidRPr="00B443AC">
          <w:rPr>
            <w:rFonts w:ascii="Times New Roman" w:hAnsi="Times New Roman"/>
          </w:rPr>
          <w:fldChar w:fldCharType="separate"/>
        </w:r>
        <w:r w:rsidR="00386DA0">
          <w:rPr>
            <w:rFonts w:ascii="Times New Roman" w:hAnsi="Times New Roman"/>
          </w:rPr>
          <w:t>2</w:t>
        </w:r>
        <w:r w:rsidRPr="00B443AC">
          <w:rPr>
            <w:rFonts w:ascii="Times New Roman" w:hAnsi="Times New Roman"/>
          </w:rPr>
          <w:fldChar w:fldCharType="end"/>
        </w:r>
      </w:p>
    </w:sdtContent>
  </w:sdt>
  <w:p w:rsidR="009429DA" w:rsidRDefault="009429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021A"/>
    <w:multiLevelType w:val="hybridMultilevel"/>
    <w:tmpl w:val="43B26008"/>
    <w:lvl w:ilvl="0" w:tplc="83D285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0A2B86"/>
    <w:multiLevelType w:val="hybridMultilevel"/>
    <w:tmpl w:val="E902AF3A"/>
    <w:lvl w:ilvl="0" w:tplc="8A181F4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CE786C"/>
    <w:multiLevelType w:val="multilevel"/>
    <w:tmpl w:val="114E5A1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3" w15:restartNumberingAfterBreak="0">
    <w:nsid w:val="21C41553"/>
    <w:multiLevelType w:val="hybridMultilevel"/>
    <w:tmpl w:val="A86A8840"/>
    <w:lvl w:ilvl="0" w:tplc="30E05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42652E"/>
    <w:multiLevelType w:val="hybridMultilevel"/>
    <w:tmpl w:val="D1262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E81142"/>
    <w:multiLevelType w:val="hybridMultilevel"/>
    <w:tmpl w:val="87542070"/>
    <w:lvl w:ilvl="0" w:tplc="30E059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5A02A76"/>
    <w:multiLevelType w:val="multilevel"/>
    <w:tmpl w:val="8A56A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F80A32"/>
    <w:multiLevelType w:val="hybridMultilevel"/>
    <w:tmpl w:val="97D42200"/>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2B405A"/>
    <w:multiLevelType w:val="hybridMultilevel"/>
    <w:tmpl w:val="7EB6A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D14A5A"/>
    <w:multiLevelType w:val="multilevel"/>
    <w:tmpl w:val="317E08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474A174F"/>
    <w:multiLevelType w:val="hybridMultilevel"/>
    <w:tmpl w:val="AF98CF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91D2E08"/>
    <w:multiLevelType w:val="hybridMultilevel"/>
    <w:tmpl w:val="DD26A276"/>
    <w:lvl w:ilvl="0" w:tplc="16C87CFC">
      <w:start w:val="1"/>
      <w:numFmt w:val="bullet"/>
      <w:lvlText w:val=""/>
      <w:lvlJc w:val="left"/>
      <w:pPr>
        <w:ind w:left="1034" w:hanging="360"/>
      </w:pPr>
      <w:rPr>
        <w:rFonts w:ascii="Symbol" w:hAnsi="Symbol" w:hint="default"/>
        <w:color w:val="808080" w:themeColor="background1" w:themeShade="80"/>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12" w15:restartNumberingAfterBreak="0">
    <w:nsid w:val="4E584035"/>
    <w:multiLevelType w:val="hybridMultilevel"/>
    <w:tmpl w:val="9C3080AE"/>
    <w:lvl w:ilvl="0" w:tplc="30E059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C9463BF"/>
    <w:multiLevelType w:val="hybridMultilevel"/>
    <w:tmpl w:val="ED708270"/>
    <w:lvl w:ilvl="0" w:tplc="9202F018">
      <w:start w:val="1"/>
      <w:numFmt w:val="decimal"/>
      <w:lvlText w:val="%1."/>
      <w:lvlJc w:val="left"/>
      <w:pPr>
        <w:ind w:left="927" w:hanging="360"/>
      </w:pPr>
      <w:rPr>
        <w:rFonts w:ascii="Times New Roman" w:hAnsi="Times New Roman" w:cs="Times New Roman"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3F02875"/>
    <w:multiLevelType w:val="hybridMultilevel"/>
    <w:tmpl w:val="A55C2612"/>
    <w:lvl w:ilvl="0" w:tplc="21EEEF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86471AB"/>
    <w:multiLevelType w:val="hybridMultilevel"/>
    <w:tmpl w:val="14ECF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5"/>
  </w:num>
  <w:num w:numId="3">
    <w:abstractNumId w:val="11"/>
  </w:num>
  <w:num w:numId="4">
    <w:abstractNumId w:val="3"/>
  </w:num>
  <w:num w:numId="5">
    <w:abstractNumId w:val="0"/>
  </w:num>
  <w:num w:numId="6">
    <w:abstractNumId w:val="9"/>
  </w:num>
  <w:num w:numId="7">
    <w:abstractNumId w:val="6"/>
  </w:num>
  <w:num w:numId="8">
    <w:abstractNumId w:val="7"/>
  </w:num>
  <w:num w:numId="9">
    <w:abstractNumId w:val="8"/>
  </w:num>
  <w:num w:numId="10">
    <w:abstractNumId w:val="14"/>
  </w:num>
  <w:num w:numId="11">
    <w:abstractNumId w:val="2"/>
  </w:num>
  <w:num w:numId="12">
    <w:abstractNumId w:val="5"/>
  </w:num>
  <w:num w:numId="13">
    <w:abstractNumId w:val="1"/>
  </w:num>
  <w:num w:numId="14">
    <w:abstractNumId w:val="12"/>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131078" w:nlCheck="1" w:checkStyle="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CA"/>
    <w:rsid w:val="00006C20"/>
    <w:rsid w:val="00013AF2"/>
    <w:rsid w:val="000370DF"/>
    <w:rsid w:val="00043B7E"/>
    <w:rsid w:val="00063CD1"/>
    <w:rsid w:val="00092EEC"/>
    <w:rsid w:val="000B56DF"/>
    <w:rsid w:val="000E0F40"/>
    <w:rsid w:val="000E7187"/>
    <w:rsid w:val="000F21ED"/>
    <w:rsid w:val="00104B16"/>
    <w:rsid w:val="00105183"/>
    <w:rsid w:val="00111D3D"/>
    <w:rsid w:val="001225B1"/>
    <w:rsid w:val="00127B64"/>
    <w:rsid w:val="0017740A"/>
    <w:rsid w:val="00191155"/>
    <w:rsid w:val="001920F5"/>
    <w:rsid w:val="001A7777"/>
    <w:rsid w:val="001D117F"/>
    <w:rsid w:val="001E2CE9"/>
    <w:rsid w:val="001F2571"/>
    <w:rsid w:val="00203E1D"/>
    <w:rsid w:val="002041E1"/>
    <w:rsid w:val="00206A95"/>
    <w:rsid w:val="00211CA6"/>
    <w:rsid w:val="00220E4B"/>
    <w:rsid w:val="00223986"/>
    <w:rsid w:val="00242305"/>
    <w:rsid w:val="00243C89"/>
    <w:rsid w:val="00243DD0"/>
    <w:rsid w:val="00257933"/>
    <w:rsid w:val="00265837"/>
    <w:rsid w:val="002B3A8E"/>
    <w:rsid w:val="002B6ADB"/>
    <w:rsid w:val="00304CA3"/>
    <w:rsid w:val="00317A4D"/>
    <w:rsid w:val="003255D6"/>
    <w:rsid w:val="00336344"/>
    <w:rsid w:val="0035676E"/>
    <w:rsid w:val="003614C4"/>
    <w:rsid w:val="003619CB"/>
    <w:rsid w:val="0036656B"/>
    <w:rsid w:val="003805A9"/>
    <w:rsid w:val="00386DA0"/>
    <w:rsid w:val="003A15E7"/>
    <w:rsid w:val="003C4105"/>
    <w:rsid w:val="003C4F50"/>
    <w:rsid w:val="00415278"/>
    <w:rsid w:val="00457B4B"/>
    <w:rsid w:val="004872DB"/>
    <w:rsid w:val="0049024A"/>
    <w:rsid w:val="004E464F"/>
    <w:rsid w:val="004F4D81"/>
    <w:rsid w:val="004F78BF"/>
    <w:rsid w:val="00510C31"/>
    <w:rsid w:val="005158A2"/>
    <w:rsid w:val="00545AC0"/>
    <w:rsid w:val="005518AE"/>
    <w:rsid w:val="00570020"/>
    <w:rsid w:val="00585529"/>
    <w:rsid w:val="005A41DC"/>
    <w:rsid w:val="005E08C5"/>
    <w:rsid w:val="005F30B7"/>
    <w:rsid w:val="006045C9"/>
    <w:rsid w:val="00620E96"/>
    <w:rsid w:val="00632222"/>
    <w:rsid w:val="00680FD6"/>
    <w:rsid w:val="006B7434"/>
    <w:rsid w:val="006E6DE3"/>
    <w:rsid w:val="006F668B"/>
    <w:rsid w:val="00734ABD"/>
    <w:rsid w:val="00744264"/>
    <w:rsid w:val="00757EAB"/>
    <w:rsid w:val="00760F3C"/>
    <w:rsid w:val="007B7F12"/>
    <w:rsid w:val="007D28B5"/>
    <w:rsid w:val="00802F00"/>
    <w:rsid w:val="008151A0"/>
    <w:rsid w:val="00823239"/>
    <w:rsid w:val="00847B99"/>
    <w:rsid w:val="00860579"/>
    <w:rsid w:val="008A14A9"/>
    <w:rsid w:val="008C0F5D"/>
    <w:rsid w:val="008C73DE"/>
    <w:rsid w:val="008D1E5C"/>
    <w:rsid w:val="008D3453"/>
    <w:rsid w:val="008D3D81"/>
    <w:rsid w:val="008D651A"/>
    <w:rsid w:val="008F7426"/>
    <w:rsid w:val="0091329B"/>
    <w:rsid w:val="00914244"/>
    <w:rsid w:val="00914A42"/>
    <w:rsid w:val="00914A8D"/>
    <w:rsid w:val="009208D9"/>
    <w:rsid w:val="009429DA"/>
    <w:rsid w:val="009732BF"/>
    <w:rsid w:val="009C129A"/>
    <w:rsid w:val="009D7410"/>
    <w:rsid w:val="009E568D"/>
    <w:rsid w:val="00A05C46"/>
    <w:rsid w:val="00A1144F"/>
    <w:rsid w:val="00A215B2"/>
    <w:rsid w:val="00A304BD"/>
    <w:rsid w:val="00A4061B"/>
    <w:rsid w:val="00A4619C"/>
    <w:rsid w:val="00A509C8"/>
    <w:rsid w:val="00A52F75"/>
    <w:rsid w:val="00A832BB"/>
    <w:rsid w:val="00AA1C20"/>
    <w:rsid w:val="00AB0475"/>
    <w:rsid w:val="00AC0D4C"/>
    <w:rsid w:val="00AE6C7E"/>
    <w:rsid w:val="00B035EE"/>
    <w:rsid w:val="00B05ABF"/>
    <w:rsid w:val="00B10C99"/>
    <w:rsid w:val="00B264AF"/>
    <w:rsid w:val="00B40238"/>
    <w:rsid w:val="00B443AC"/>
    <w:rsid w:val="00B5058B"/>
    <w:rsid w:val="00B826FE"/>
    <w:rsid w:val="00B84CE8"/>
    <w:rsid w:val="00B85244"/>
    <w:rsid w:val="00B9315D"/>
    <w:rsid w:val="00B96454"/>
    <w:rsid w:val="00BA730A"/>
    <w:rsid w:val="00BB06C8"/>
    <w:rsid w:val="00BC7000"/>
    <w:rsid w:val="00BC7861"/>
    <w:rsid w:val="00BD513C"/>
    <w:rsid w:val="00BD5AF3"/>
    <w:rsid w:val="00BD5DD4"/>
    <w:rsid w:val="00BE0355"/>
    <w:rsid w:val="00BF44AA"/>
    <w:rsid w:val="00C0400B"/>
    <w:rsid w:val="00C13822"/>
    <w:rsid w:val="00C15D52"/>
    <w:rsid w:val="00C27055"/>
    <w:rsid w:val="00C338E8"/>
    <w:rsid w:val="00C46AC7"/>
    <w:rsid w:val="00C52CE8"/>
    <w:rsid w:val="00C6496E"/>
    <w:rsid w:val="00C70B69"/>
    <w:rsid w:val="00C83C49"/>
    <w:rsid w:val="00C91361"/>
    <w:rsid w:val="00CC33EC"/>
    <w:rsid w:val="00CC4CB5"/>
    <w:rsid w:val="00CC619E"/>
    <w:rsid w:val="00CD11AB"/>
    <w:rsid w:val="00D002CA"/>
    <w:rsid w:val="00D00EA5"/>
    <w:rsid w:val="00D41DF7"/>
    <w:rsid w:val="00D475C4"/>
    <w:rsid w:val="00D6795A"/>
    <w:rsid w:val="00D868D0"/>
    <w:rsid w:val="00DB6785"/>
    <w:rsid w:val="00DE30DF"/>
    <w:rsid w:val="00DE3F5B"/>
    <w:rsid w:val="00DE7684"/>
    <w:rsid w:val="00DF2099"/>
    <w:rsid w:val="00DF4D67"/>
    <w:rsid w:val="00E15367"/>
    <w:rsid w:val="00E46755"/>
    <w:rsid w:val="00E52742"/>
    <w:rsid w:val="00E821AF"/>
    <w:rsid w:val="00E90A07"/>
    <w:rsid w:val="00EA5E21"/>
    <w:rsid w:val="00EE12AF"/>
    <w:rsid w:val="00F204F1"/>
    <w:rsid w:val="00F31D5D"/>
    <w:rsid w:val="00F335C9"/>
    <w:rsid w:val="00F7595B"/>
    <w:rsid w:val="00F91297"/>
    <w:rsid w:val="00FA5905"/>
    <w:rsid w:val="00FB30F7"/>
    <w:rsid w:val="00FB64D6"/>
    <w:rsid w:val="00FE4F6C"/>
    <w:rsid w:val="00FE7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59CF60"/>
  <w14:defaultImageDpi w14:val="300"/>
  <w15:docId w15:val="{47AF77F5-C841-455F-8F63-C99CE8A2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2CA"/>
    <w:rPr>
      <w:rFonts w:ascii="Geneva CY" w:eastAsia="Geneva" w:hAnsi="Geneva CY"/>
      <w:noProof/>
      <w:sz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02CA"/>
    <w:pPr>
      <w:tabs>
        <w:tab w:val="center" w:pos="4320"/>
        <w:tab w:val="right" w:pos="8640"/>
      </w:tabs>
    </w:pPr>
  </w:style>
  <w:style w:type="character" w:customStyle="1" w:styleId="a4">
    <w:name w:val="Верхний колонтитул Знак"/>
    <w:link w:val="a3"/>
    <w:uiPriority w:val="99"/>
    <w:rsid w:val="00D002CA"/>
    <w:rPr>
      <w:rFonts w:ascii="Geneva CY" w:eastAsia="Geneva" w:hAnsi="Geneva CY" w:cs="Times New Roman"/>
      <w:noProof/>
      <w:szCs w:val="20"/>
      <w:lang w:val="ru-RU" w:eastAsia="en-US"/>
    </w:rPr>
  </w:style>
  <w:style w:type="character" w:styleId="a5">
    <w:name w:val="page number"/>
    <w:basedOn w:val="a0"/>
    <w:rsid w:val="00D002CA"/>
  </w:style>
  <w:style w:type="paragraph" w:styleId="a6">
    <w:name w:val="Balloon Text"/>
    <w:basedOn w:val="a"/>
    <w:link w:val="a7"/>
    <w:uiPriority w:val="99"/>
    <w:semiHidden/>
    <w:unhideWhenUsed/>
    <w:rsid w:val="00D002CA"/>
    <w:rPr>
      <w:rFonts w:ascii="Lucida Grande" w:hAnsi="Lucida Grande"/>
      <w:sz w:val="18"/>
      <w:szCs w:val="18"/>
    </w:rPr>
  </w:style>
  <w:style w:type="character" w:customStyle="1" w:styleId="a7">
    <w:name w:val="Текст выноски Знак"/>
    <w:link w:val="a6"/>
    <w:uiPriority w:val="99"/>
    <w:semiHidden/>
    <w:rsid w:val="00D002CA"/>
    <w:rPr>
      <w:rFonts w:ascii="Lucida Grande" w:eastAsia="Geneva" w:hAnsi="Lucida Grande" w:cs="Times New Roman"/>
      <w:noProof/>
      <w:sz w:val="18"/>
      <w:szCs w:val="18"/>
      <w:lang w:val="ru-RU" w:eastAsia="en-US"/>
    </w:rPr>
  </w:style>
  <w:style w:type="character" w:styleId="a8">
    <w:name w:val="Hyperlink"/>
    <w:basedOn w:val="a0"/>
    <w:uiPriority w:val="99"/>
    <w:unhideWhenUsed/>
    <w:rsid w:val="0017740A"/>
    <w:rPr>
      <w:color w:val="0000FF" w:themeColor="hyperlink"/>
      <w:u w:val="single"/>
    </w:rPr>
  </w:style>
  <w:style w:type="paragraph" w:styleId="a9">
    <w:name w:val="List Paragraph"/>
    <w:basedOn w:val="a"/>
    <w:uiPriority w:val="34"/>
    <w:qFormat/>
    <w:rsid w:val="00206A95"/>
    <w:pPr>
      <w:ind w:left="720"/>
      <w:contextualSpacing/>
    </w:pPr>
  </w:style>
  <w:style w:type="paragraph" w:styleId="aa">
    <w:name w:val="footer"/>
    <w:basedOn w:val="a"/>
    <w:link w:val="ab"/>
    <w:uiPriority w:val="99"/>
    <w:unhideWhenUsed/>
    <w:rsid w:val="00206A95"/>
    <w:pPr>
      <w:tabs>
        <w:tab w:val="center" w:pos="4677"/>
        <w:tab w:val="right" w:pos="9355"/>
      </w:tabs>
    </w:pPr>
  </w:style>
  <w:style w:type="character" w:customStyle="1" w:styleId="ab">
    <w:name w:val="Нижний колонтитул Знак"/>
    <w:basedOn w:val="a0"/>
    <w:link w:val="aa"/>
    <w:uiPriority w:val="99"/>
    <w:rsid w:val="00206A95"/>
    <w:rPr>
      <w:rFonts w:ascii="Geneva CY" w:eastAsia="Geneva" w:hAnsi="Geneva CY"/>
      <w:noProof/>
      <w:sz w:val="24"/>
      <w:lang w:val="ru-RU" w:eastAsia="en-US"/>
    </w:rPr>
  </w:style>
  <w:style w:type="paragraph" w:styleId="ac">
    <w:name w:val="footnote text"/>
    <w:aliases w:val="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Текст сноски Знак1 Знак Знак Знак Знак Char Зна"/>
    <w:basedOn w:val="a"/>
    <w:link w:val="ad"/>
    <w:uiPriority w:val="99"/>
    <w:unhideWhenUsed/>
    <w:qFormat/>
    <w:rsid w:val="005F30B7"/>
    <w:rPr>
      <w:sz w:val="20"/>
    </w:rPr>
  </w:style>
  <w:style w:type="character" w:customStyle="1" w:styleId="ad">
    <w:name w:val="Текст сноски Знак"/>
    <w:aliases w:val="Footnote Text Char Знак Знак,Текст сноски Знак1 Char Знак Знак,Знак1 Знак1 Char Знак Знак,Текст сноски Знак Знак1 Char Знак Знак,Текст сноски Знак Знак Знак1 Char Знак Знак,Текст сноски Знак Знак Знак Знак Char Знак Знак"/>
    <w:basedOn w:val="a0"/>
    <w:link w:val="ac"/>
    <w:uiPriority w:val="99"/>
    <w:rsid w:val="005F30B7"/>
    <w:rPr>
      <w:rFonts w:ascii="Geneva CY" w:eastAsia="Geneva" w:hAnsi="Geneva CY"/>
      <w:noProof/>
      <w:lang w:val="ru-RU" w:eastAsia="en-US"/>
    </w:rPr>
  </w:style>
  <w:style w:type="character" w:styleId="ae">
    <w:name w:val="footnote reference"/>
    <w:aliases w:val="Знак сноски-FN,Ciae niinee-FN,Знак сноски 1,fr,Used by Word for Help footnote symbols,Ссылка на сноску 45,Footnote Reference Number"/>
    <w:basedOn w:val="a0"/>
    <w:uiPriority w:val="99"/>
    <w:unhideWhenUsed/>
    <w:rsid w:val="005F30B7"/>
    <w:rPr>
      <w:vertAlign w:val="superscript"/>
    </w:rPr>
  </w:style>
  <w:style w:type="paragraph" w:styleId="af">
    <w:name w:val="Normal (Web)"/>
    <w:aliases w:val="Обычный (Web)"/>
    <w:basedOn w:val="a"/>
    <w:uiPriority w:val="99"/>
    <w:unhideWhenUsed/>
    <w:qFormat/>
    <w:rsid w:val="00336344"/>
    <w:pPr>
      <w:spacing w:before="100" w:beforeAutospacing="1" w:after="100" w:afterAutospacing="1"/>
    </w:pPr>
    <w:rPr>
      <w:rFonts w:ascii="Times New Roman" w:eastAsia="Times New Roman" w:hAnsi="Times New Roman"/>
      <w:noProof w:val="0"/>
      <w:szCs w:val="24"/>
      <w:lang w:eastAsia="ru-RU"/>
    </w:rPr>
  </w:style>
  <w:style w:type="table" w:customStyle="1" w:styleId="1">
    <w:name w:val="Сетка таблицы1"/>
    <w:basedOn w:val="a1"/>
    <w:next w:val="af0"/>
    <w:uiPriority w:val="59"/>
    <w:rsid w:val="00C13822"/>
    <w:pPr>
      <w:jc w:val="both"/>
    </w:pPr>
    <w:rPr>
      <w:rFonts w:ascii="Times New Roman" w:eastAsia="Calibri" w:hAnsi="Times New Roman"/>
      <w:sz w:val="26"/>
      <w:szCs w:val="26"/>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13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39"/>
    <w:rsid w:val="00BB06C8"/>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1920F5"/>
    <w:rPr>
      <w:sz w:val="16"/>
      <w:szCs w:val="16"/>
    </w:rPr>
  </w:style>
  <w:style w:type="paragraph" w:styleId="af2">
    <w:name w:val="annotation text"/>
    <w:basedOn w:val="a"/>
    <w:link w:val="af3"/>
    <w:uiPriority w:val="99"/>
    <w:semiHidden/>
    <w:unhideWhenUsed/>
    <w:rsid w:val="001920F5"/>
    <w:rPr>
      <w:sz w:val="20"/>
    </w:rPr>
  </w:style>
  <w:style w:type="character" w:customStyle="1" w:styleId="af3">
    <w:name w:val="Текст примечания Знак"/>
    <w:basedOn w:val="a0"/>
    <w:link w:val="af2"/>
    <w:uiPriority w:val="99"/>
    <w:semiHidden/>
    <w:rsid w:val="001920F5"/>
    <w:rPr>
      <w:rFonts w:ascii="Geneva CY" w:eastAsia="Geneva" w:hAnsi="Geneva CY"/>
      <w:noProof/>
      <w:lang w:val="ru-RU" w:eastAsia="en-US"/>
    </w:rPr>
  </w:style>
  <w:style w:type="paragraph" w:styleId="af4">
    <w:name w:val="annotation subject"/>
    <w:basedOn w:val="af2"/>
    <w:next w:val="af2"/>
    <w:link w:val="af5"/>
    <w:uiPriority w:val="99"/>
    <w:semiHidden/>
    <w:unhideWhenUsed/>
    <w:rsid w:val="001920F5"/>
    <w:rPr>
      <w:b/>
      <w:bCs/>
    </w:rPr>
  </w:style>
  <w:style w:type="character" w:customStyle="1" w:styleId="af5">
    <w:name w:val="Тема примечания Знак"/>
    <w:basedOn w:val="af3"/>
    <w:link w:val="af4"/>
    <w:uiPriority w:val="99"/>
    <w:semiHidden/>
    <w:rsid w:val="001920F5"/>
    <w:rPr>
      <w:rFonts w:ascii="Geneva CY" w:eastAsia="Geneva" w:hAnsi="Geneva CY"/>
      <w:b/>
      <w:bCs/>
      <w:noProof/>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0E67E-DA33-4187-A485-5B763DD5D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117</Words>
  <Characters>672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Zhurin</dc:creator>
  <cp:keywords/>
  <dc:description/>
  <cp:lastModifiedBy>Егорова С.А.</cp:lastModifiedBy>
  <cp:revision>13</cp:revision>
  <cp:lastPrinted>2021-07-02T09:19:00Z</cp:lastPrinted>
  <dcterms:created xsi:type="dcterms:W3CDTF">2021-07-05T12:53:00Z</dcterms:created>
  <dcterms:modified xsi:type="dcterms:W3CDTF">2021-08-26T12:58:00Z</dcterms:modified>
</cp:coreProperties>
</file>